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E82" w:rsidRPr="003A6E82" w:rsidRDefault="003A6E82" w:rsidP="003A6E8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Настоящая программа по алгебре для основной общеобразовательной школы 9 класса составлена на основе:</w:t>
      </w:r>
      <w:r>
        <w:rPr>
          <w:rFonts w:ascii="Times New Roman" w:eastAsia="Times New Roman" w:hAnsi="Times New Roman" w:cs="Times New Roman"/>
        </w:rPr>
        <w:t xml:space="preserve"> </w:t>
      </w:r>
      <w:r w:rsidRPr="003A6E82">
        <w:rPr>
          <w:rFonts w:ascii="Times New Roman" w:eastAsia="Times New Roman" w:hAnsi="Times New Roman" w:cs="Times New Roman"/>
        </w:rPr>
        <w:t xml:space="preserve">Федерального компонента государственных образовательных  стандартов начального общего, основного  общего и среднего (полного) общего образования, утвержденный приказом Министерства образования Российской Федерации (часть 1) от  05.03. </w:t>
      </w:r>
      <w:smartTag w:uri="urn:schemas-microsoft-com:office:smarttags" w:element="metricconverter">
        <w:smartTagPr>
          <w:attr w:name="ProductID" w:val="2004 г"/>
        </w:smartTagPr>
        <w:r w:rsidRPr="003A6E82">
          <w:rPr>
            <w:rFonts w:ascii="Times New Roman" w:eastAsia="Times New Roman" w:hAnsi="Times New Roman" w:cs="Times New Roman"/>
          </w:rPr>
          <w:t>2004 г</w:t>
        </w:r>
      </w:smartTag>
      <w:r w:rsidRPr="003A6E82">
        <w:rPr>
          <w:rFonts w:ascii="Times New Roman" w:eastAsia="Times New Roman" w:hAnsi="Times New Roman" w:cs="Times New Roman"/>
        </w:rPr>
        <w:t>. №1089 (в ред. от 19.10.2009.года, с изменениями от 31.01.2012 года);</w:t>
      </w:r>
    </w:p>
    <w:p w:rsidR="003A6E82" w:rsidRDefault="003A6E82" w:rsidP="003A6E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</w:rPr>
      </w:pPr>
    </w:p>
    <w:p w:rsidR="003A6E82" w:rsidRPr="003A6E82" w:rsidRDefault="003A6E82" w:rsidP="003A6E82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3A6E82">
        <w:rPr>
          <w:rFonts w:ascii="Times New Roman" w:eastAsia="Times New Roman" w:hAnsi="Times New Roman" w:cs="Times New Roman"/>
          <w:b/>
          <w:u w:val="single"/>
        </w:rPr>
        <w:t>Цели</w:t>
      </w:r>
      <w:r w:rsidRPr="003A6E82">
        <w:rPr>
          <w:rFonts w:ascii="Times New Roman" w:eastAsia="Times New Roman" w:hAnsi="Times New Roman" w:cs="Times New Roman"/>
          <w:b/>
        </w:rPr>
        <w:t>:</w:t>
      </w:r>
    </w:p>
    <w:p w:rsidR="003A6E82" w:rsidRPr="003A6E82" w:rsidRDefault="003A6E82" w:rsidP="003A6E8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3A6E82">
        <w:rPr>
          <w:rFonts w:ascii="Times New Roman" w:eastAsia="Times New Roman" w:hAnsi="Times New Roman" w:cs="Times New Roman"/>
          <w:b/>
          <w:bCs/>
        </w:rPr>
        <w:t>овладение</w:t>
      </w:r>
      <w:r w:rsidRPr="003A6E82">
        <w:rPr>
          <w:rFonts w:ascii="Times New Roman" w:eastAsia="Times New Roman" w:hAnsi="Times New Roman" w:cs="Times New Roman"/>
          <w:bCs/>
        </w:rPr>
        <w:t xml:space="preserve"> 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3A6E82" w:rsidRPr="003A6E82" w:rsidRDefault="003A6E82" w:rsidP="003A6E8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3A6E82">
        <w:rPr>
          <w:rFonts w:ascii="Times New Roman" w:eastAsia="Times New Roman" w:hAnsi="Times New Roman" w:cs="Times New Roman"/>
          <w:b/>
          <w:bCs/>
        </w:rPr>
        <w:t xml:space="preserve">интеллектуальное развитие, </w:t>
      </w:r>
      <w:r w:rsidRPr="003A6E82">
        <w:rPr>
          <w:rFonts w:ascii="Times New Roman" w:eastAsia="Times New Roman" w:hAnsi="Times New Roman" w:cs="Times New Roman"/>
          <w:bCs/>
        </w:rPr>
        <w:t>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представлений, способность к преодолению трудностей;</w:t>
      </w:r>
    </w:p>
    <w:p w:rsidR="003A6E82" w:rsidRPr="003A6E82" w:rsidRDefault="003A6E82" w:rsidP="003A6E8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3A6E82">
        <w:rPr>
          <w:rFonts w:ascii="Times New Roman" w:eastAsia="Times New Roman" w:hAnsi="Times New Roman" w:cs="Times New Roman"/>
          <w:b/>
          <w:bCs/>
        </w:rPr>
        <w:t>формирование представлений</w:t>
      </w:r>
      <w:r w:rsidRPr="003A6E82">
        <w:rPr>
          <w:rFonts w:ascii="Times New Roman" w:eastAsia="Times New Roman" w:hAnsi="Times New Roman" w:cs="Times New Roman"/>
          <w:bCs/>
        </w:rPr>
        <w:t xml:space="preserve"> об идеях и методах математики как универсального языка науки и техники, средства моделирования явлений и процессов;</w:t>
      </w:r>
    </w:p>
    <w:p w:rsidR="003A6E82" w:rsidRPr="003A6E82" w:rsidRDefault="003A6E82" w:rsidP="003A6E8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  <w:b/>
          <w:bCs/>
        </w:rPr>
        <w:t>воспитание</w:t>
      </w:r>
      <w:r w:rsidRPr="003A6E82">
        <w:rPr>
          <w:rFonts w:ascii="Times New Roman" w:eastAsia="Times New Roman" w:hAnsi="Times New Roman" w:cs="Times New Roman"/>
          <w:bCs/>
        </w:rPr>
        <w:t xml:space="preserve"> культуры личности, отношения к математике как к части общечеловеческой культуры, понимание значимости математики для научно-технического прогресса;</w:t>
      </w:r>
    </w:p>
    <w:p w:rsidR="003A6E82" w:rsidRPr="003A6E82" w:rsidRDefault="003A6E82" w:rsidP="003A6E8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  <w:b/>
        </w:rPr>
        <w:t>развитие</w:t>
      </w:r>
      <w:r w:rsidRPr="003A6E82">
        <w:rPr>
          <w:rFonts w:ascii="Times New Roman" w:eastAsia="Times New Roman" w:hAnsi="Times New Roman" w:cs="Times New Roman"/>
        </w:rPr>
        <w:t xml:space="preserve"> вычислительных и формально-оперативных алгебраических умений до уровня, позволяющего уверенно использовать их при решении задач математики и смежных предметов (физика, химия, основы информатики и вычислительной техники), усвоение аппарата уравнений и неравенств как основного средства математического моделирования прикладных задач, осуществление функциональной подготовки школьников. В ходе изучения курса обучающиеся овладевают приёмами вычислений на калькуляторе.</w:t>
      </w:r>
    </w:p>
    <w:p w:rsidR="003A6E82" w:rsidRPr="003A6E82" w:rsidRDefault="003A6E82" w:rsidP="003A6E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</w:rPr>
      </w:pPr>
      <w:r w:rsidRPr="003A6E82">
        <w:rPr>
          <w:rFonts w:ascii="Times New Roman" w:eastAsia="Times New Roman" w:hAnsi="Times New Roman" w:cs="Times New Roman"/>
          <w:b/>
          <w:u w:val="single"/>
        </w:rPr>
        <w:t>Задачи:</w:t>
      </w:r>
    </w:p>
    <w:p w:rsidR="003A6E82" w:rsidRPr="003A6E82" w:rsidRDefault="003A6E82" w:rsidP="003A6E8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</w:rPr>
      </w:pPr>
      <w:r w:rsidRPr="003A6E82">
        <w:rPr>
          <w:rFonts w:ascii="Times New Roman" w:eastAsia="Times New Roman" w:hAnsi="Times New Roman" w:cs="Times New Roman"/>
          <w:bCs/>
          <w:color w:val="000000"/>
        </w:rPr>
        <w:t>предусмотреть возможность компенсации пробелов в подготовке школьников и недостатков в их математическом развитии, развитии внимания и памяти;</w:t>
      </w:r>
    </w:p>
    <w:p w:rsidR="003A6E82" w:rsidRPr="003A6E82" w:rsidRDefault="003A6E82" w:rsidP="003A6E8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</w:rPr>
      </w:pPr>
      <w:r w:rsidRPr="003A6E82">
        <w:rPr>
          <w:rFonts w:ascii="Times New Roman" w:eastAsia="Times New Roman" w:hAnsi="Times New Roman" w:cs="Times New Roman"/>
          <w:bCs/>
          <w:color w:val="000000"/>
        </w:rPr>
        <w:t>обеспечить уровневую дифференциацию в ходе обучения;</w:t>
      </w:r>
    </w:p>
    <w:p w:rsidR="003A6E82" w:rsidRPr="003A6E82" w:rsidRDefault="003A6E82" w:rsidP="003A6E8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обеспечить базу математических знаний, достаточную для будущей профессиональной деятельности или последующего обучения в старшей  школе;</w:t>
      </w:r>
    </w:p>
    <w:p w:rsidR="003A6E82" w:rsidRPr="003A6E82" w:rsidRDefault="003A6E82" w:rsidP="003A6E8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сформировать устойчивый интерес учащихся к предмету;</w:t>
      </w:r>
    </w:p>
    <w:p w:rsidR="003A6E82" w:rsidRPr="003A6E82" w:rsidRDefault="003A6E82" w:rsidP="003A6E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 xml:space="preserve"> развивать  математические и творческие способности учащихся;</w:t>
      </w:r>
    </w:p>
    <w:p w:rsidR="003A6E82" w:rsidRPr="003A6E82" w:rsidRDefault="003A6E82" w:rsidP="003A6E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 xml:space="preserve">подготовить </w:t>
      </w:r>
      <w:proofErr w:type="gramStart"/>
      <w:r w:rsidRPr="003A6E82">
        <w:rPr>
          <w:rFonts w:ascii="Times New Roman" w:eastAsia="Times New Roman" w:hAnsi="Times New Roman" w:cs="Times New Roman"/>
        </w:rPr>
        <w:t>обучающихся</w:t>
      </w:r>
      <w:proofErr w:type="gramEnd"/>
      <w:r w:rsidRPr="003A6E82">
        <w:rPr>
          <w:rFonts w:ascii="Times New Roman" w:eastAsia="Times New Roman" w:hAnsi="Times New Roman" w:cs="Times New Roman"/>
        </w:rPr>
        <w:t xml:space="preserve"> к осознанному и ответственному выбору жизненного и профессионального пути;</w:t>
      </w:r>
    </w:p>
    <w:p w:rsidR="003A6E82" w:rsidRPr="003A6E82" w:rsidRDefault="003A6E82" w:rsidP="003A6E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расширить понятие множества чисел (</w:t>
      </w:r>
      <w:proofErr w:type="gramStart"/>
      <w:r w:rsidRPr="003A6E82">
        <w:rPr>
          <w:rFonts w:ascii="Times New Roman" w:eastAsia="Times New Roman" w:hAnsi="Times New Roman" w:cs="Times New Roman"/>
        </w:rPr>
        <w:t>от</w:t>
      </w:r>
      <w:proofErr w:type="gramEnd"/>
      <w:r w:rsidRPr="003A6E82">
        <w:rPr>
          <w:rFonts w:ascii="Times New Roman" w:eastAsia="Times New Roman" w:hAnsi="Times New Roman" w:cs="Times New Roman"/>
        </w:rPr>
        <w:t xml:space="preserve"> натурального до действительного);</w:t>
      </w:r>
    </w:p>
    <w:p w:rsidR="003A6E82" w:rsidRPr="003A6E82" w:rsidRDefault="003A6E82" w:rsidP="003A6E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овладеть основными способами решения уравнений и неравенств с одной переменной, уравнения, систем  и неравен</w:t>
      </w:r>
      <w:proofErr w:type="gramStart"/>
      <w:r w:rsidRPr="003A6E82">
        <w:rPr>
          <w:rFonts w:ascii="Times New Roman" w:eastAsia="Times New Roman" w:hAnsi="Times New Roman" w:cs="Times New Roman"/>
        </w:rPr>
        <w:t>ств с дв</w:t>
      </w:r>
      <w:proofErr w:type="gramEnd"/>
      <w:r w:rsidRPr="003A6E82">
        <w:rPr>
          <w:rFonts w:ascii="Times New Roman" w:eastAsia="Times New Roman" w:hAnsi="Times New Roman" w:cs="Times New Roman"/>
        </w:rPr>
        <w:t>умя переменными;</w:t>
      </w:r>
    </w:p>
    <w:p w:rsidR="003A6E82" w:rsidRPr="003A6E82" w:rsidRDefault="003A6E82" w:rsidP="003A6E82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 xml:space="preserve">В ходе освоения содержания математического образования учащиеся </w:t>
      </w:r>
      <w:r w:rsidRPr="003A6E82">
        <w:rPr>
          <w:rFonts w:ascii="Times New Roman" w:eastAsia="Times New Roman" w:hAnsi="Times New Roman" w:cs="Times New Roman"/>
          <w:u w:val="single"/>
        </w:rPr>
        <w:t>овладевают разнообразными способами деятельности, приобретают и совершенствуют опыт:</w:t>
      </w:r>
    </w:p>
    <w:p w:rsidR="003A6E82" w:rsidRPr="003A6E82" w:rsidRDefault="003A6E82" w:rsidP="003A6E82">
      <w:pPr>
        <w:widowControl w:val="0"/>
        <w:numPr>
          <w:ilvl w:val="0"/>
          <w:numId w:val="10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 xml:space="preserve">построения и исследования математических моделей для описания и решения прикладных задач, задач из смежных дисциплин; </w:t>
      </w:r>
    </w:p>
    <w:p w:rsidR="003A6E82" w:rsidRPr="003A6E82" w:rsidRDefault="003A6E82" w:rsidP="003A6E82">
      <w:pPr>
        <w:widowControl w:val="0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выполнения и самостоятельного составления алгоритмических предписаний и инструкций на математическом материале; выполнения расчетов практического характера; использования математических формул и самостоятельного составления формул на основе обобщения частных случаев и эксперимента;</w:t>
      </w:r>
    </w:p>
    <w:p w:rsidR="003A6E82" w:rsidRPr="003A6E82" w:rsidRDefault="003A6E82" w:rsidP="003A6E82">
      <w:pPr>
        <w:widowControl w:val="0"/>
        <w:numPr>
          <w:ilvl w:val="0"/>
          <w:numId w:val="10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самостоятельной работы с источниками информации, обобщения и систематизации полученной информации, интегрирования ее в личный опыт;</w:t>
      </w:r>
    </w:p>
    <w:p w:rsidR="003A6E82" w:rsidRPr="003A6E82" w:rsidRDefault="003A6E82" w:rsidP="003A6E82">
      <w:pPr>
        <w:widowControl w:val="0"/>
        <w:numPr>
          <w:ilvl w:val="0"/>
          <w:numId w:val="10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проведения доказательных рассуждений, логического обоснования выводов, различения доказанных и недоказанных утверждений, аргументированных и эмоционально убедительных суждений;</w:t>
      </w:r>
    </w:p>
    <w:p w:rsidR="003A6E82" w:rsidRPr="003A6E82" w:rsidRDefault="003A6E82" w:rsidP="003A6E82">
      <w:pPr>
        <w:widowControl w:val="0"/>
        <w:numPr>
          <w:ilvl w:val="0"/>
          <w:numId w:val="10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самостоятельной и коллективной деятельности, включения своих результатов в результаты работы группы, соотнесение своего мнения с мнением других участников учебного коллектива и мнением авторитетных источников.</w:t>
      </w:r>
    </w:p>
    <w:p w:rsidR="003A6E82" w:rsidRPr="003A6E82" w:rsidRDefault="003A6E82" w:rsidP="003A6E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</w:rPr>
      </w:pPr>
      <w:r w:rsidRPr="003A6E82">
        <w:rPr>
          <w:rFonts w:ascii="Times New Roman" w:eastAsia="Times New Roman" w:hAnsi="Times New Roman" w:cs="Times New Roman"/>
          <w:b/>
        </w:rPr>
        <w:t>В результате изучения математики в 9 классе ученик должен:</w:t>
      </w:r>
    </w:p>
    <w:p w:rsidR="003A6E82" w:rsidRPr="003A6E82" w:rsidRDefault="003A6E82" w:rsidP="003A6E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u w:val="single"/>
        </w:rPr>
      </w:pPr>
      <w:r w:rsidRPr="003A6E82">
        <w:rPr>
          <w:rFonts w:ascii="Times New Roman" w:eastAsia="Times New Roman" w:hAnsi="Times New Roman" w:cs="Times New Roman"/>
          <w:u w:val="single"/>
        </w:rPr>
        <w:t>знать/понимать:</w:t>
      </w:r>
    </w:p>
    <w:p w:rsidR="003A6E82" w:rsidRPr="003A6E82" w:rsidRDefault="003A6E82" w:rsidP="003A6E82">
      <w:pPr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существо понятия математического доказательства; примеры доказательств;</w:t>
      </w:r>
    </w:p>
    <w:p w:rsidR="003A6E82" w:rsidRPr="003A6E82" w:rsidRDefault="003A6E82" w:rsidP="003A6E82">
      <w:pPr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существо понятия алгоритма; примеры алгоритмов;</w:t>
      </w:r>
    </w:p>
    <w:p w:rsidR="003A6E82" w:rsidRPr="003A6E82" w:rsidRDefault="003A6E82" w:rsidP="003A6E82">
      <w:pPr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как используются математические формулы, уравнения и неравенства; примеры их применения для решения математических и практических задач;</w:t>
      </w:r>
    </w:p>
    <w:p w:rsidR="003A6E82" w:rsidRPr="003A6E82" w:rsidRDefault="003A6E82" w:rsidP="003A6E82">
      <w:pPr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как математически определенные функции могут описывать реальные зависимости; приводить примеры такого описания;</w:t>
      </w:r>
    </w:p>
    <w:p w:rsidR="003A6E82" w:rsidRPr="003A6E82" w:rsidRDefault="003A6E82" w:rsidP="003A6E82">
      <w:pPr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как потребности практики привели математическую науку к необходимости расширения понятия числа;</w:t>
      </w:r>
    </w:p>
    <w:p w:rsidR="003A6E82" w:rsidRPr="003A6E82" w:rsidRDefault="003A6E82" w:rsidP="003A6E82">
      <w:pPr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вероятностный характер многих закономерностей окружающего мира; примеры статистических закономерностей и выводов;</w:t>
      </w:r>
    </w:p>
    <w:p w:rsidR="003A6E82" w:rsidRPr="003A6E82" w:rsidRDefault="003A6E82" w:rsidP="003A6E82">
      <w:pPr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lastRenderedPageBreak/>
        <w:t>каким образом геометрия возникла из практических задач землемерия;  примеры геометрических объектов и утверждений о них, важных для практики;</w:t>
      </w:r>
    </w:p>
    <w:p w:rsidR="003A6E82" w:rsidRPr="003A6E82" w:rsidRDefault="003A6E82" w:rsidP="003A6E82">
      <w:pPr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смысл идеализации, позволяющей решать задачи реальной действительности математическими методами, примеры ошибок, возникающих при идеализации;</w:t>
      </w:r>
    </w:p>
    <w:p w:rsidR="003A6E82" w:rsidRPr="003A6E82" w:rsidRDefault="003A6E82" w:rsidP="003A6E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</w:rPr>
      </w:pPr>
      <w:r w:rsidRPr="003A6E82">
        <w:rPr>
          <w:rFonts w:ascii="Times New Roman" w:eastAsia="Times New Roman" w:hAnsi="Times New Roman" w:cs="Times New Roman"/>
          <w:b/>
          <w:u w:val="single"/>
        </w:rPr>
        <w:t>Алгебра</w:t>
      </w:r>
    </w:p>
    <w:p w:rsidR="003A6E82" w:rsidRPr="003A6E82" w:rsidRDefault="003A6E82" w:rsidP="003A6E82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</w:rPr>
      </w:pPr>
      <w:r w:rsidRPr="003A6E82">
        <w:rPr>
          <w:rFonts w:ascii="Times New Roman" w:eastAsia="Times New Roman" w:hAnsi="Times New Roman" w:cs="Times New Roman"/>
          <w:u w:val="single"/>
        </w:rPr>
        <w:t>уметь</w:t>
      </w:r>
    </w:p>
    <w:p w:rsidR="003A6E82" w:rsidRPr="003A6E82" w:rsidRDefault="003A6E82" w:rsidP="003A6E8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3A6E82" w:rsidRPr="003A6E82" w:rsidRDefault="003A6E82" w:rsidP="003A6E8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выполнять основные действия со степенями с целыми показателями, с многочленами и с алгебраическими дробями; выполнять разложение многочленов на множители; выполнять тождественные преобразования рациональных выражений;</w:t>
      </w:r>
    </w:p>
    <w:p w:rsidR="003A6E82" w:rsidRPr="003A6E82" w:rsidRDefault="003A6E82" w:rsidP="003A6E8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применять свойства арифметических квадратных корней для вычисления значений и преобразований числовых выражений, содержащих квадратные корни;</w:t>
      </w:r>
    </w:p>
    <w:p w:rsidR="003A6E82" w:rsidRPr="003A6E82" w:rsidRDefault="003A6E82" w:rsidP="003A6E8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решать линейные, квадратные уравнения и рациональные уравнения, сводящиеся к ним, системы двух линейных уравнений и несложные нелинейные системы;</w:t>
      </w:r>
    </w:p>
    <w:p w:rsidR="003A6E82" w:rsidRPr="003A6E82" w:rsidRDefault="003A6E82" w:rsidP="003A6E8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решать линейные и квадратные неравенства с одной переменной и их системы;</w:t>
      </w:r>
    </w:p>
    <w:p w:rsidR="003A6E82" w:rsidRPr="003A6E82" w:rsidRDefault="003A6E82" w:rsidP="003A6E8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решать текстовые задачи алгебраическим методом, интерпретировать полученный результат, проводить отбор решений, исходя из формулировки задачи;</w:t>
      </w:r>
    </w:p>
    <w:p w:rsidR="003A6E82" w:rsidRPr="003A6E82" w:rsidRDefault="003A6E82" w:rsidP="003A6E8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 xml:space="preserve">изображать числа точками </w:t>
      </w:r>
      <w:proofErr w:type="gramStart"/>
      <w:r w:rsidRPr="003A6E82">
        <w:rPr>
          <w:rFonts w:ascii="Times New Roman" w:eastAsia="Times New Roman" w:hAnsi="Times New Roman" w:cs="Times New Roman"/>
        </w:rPr>
        <w:t>на</w:t>
      </w:r>
      <w:proofErr w:type="gramEnd"/>
      <w:r w:rsidRPr="003A6E82">
        <w:rPr>
          <w:rFonts w:ascii="Times New Roman" w:eastAsia="Times New Roman" w:hAnsi="Times New Roman" w:cs="Times New Roman"/>
        </w:rPr>
        <w:t xml:space="preserve"> координатной прямой;</w:t>
      </w:r>
    </w:p>
    <w:p w:rsidR="003A6E82" w:rsidRPr="003A6E82" w:rsidRDefault="003A6E82" w:rsidP="003A6E8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 xml:space="preserve">определять координаты точки плоскости, строить точки с заданными координатами; изображать множество решений линейного неравенства; </w:t>
      </w:r>
    </w:p>
    <w:p w:rsidR="003A6E82" w:rsidRPr="003A6E82" w:rsidRDefault="003A6E82" w:rsidP="003A6E8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 xml:space="preserve">распознавать арифметические и геометрические прогрессии; решать задачи с применением формулы общего члена и суммы нескольких первых членов; </w:t>
      </w:r>
    </w:p>
    <w:p w:rsidR="003A6E82" w:rsidRPr="003A6E82" w:rsidRDefault="003A6E82" w:rsidP="003A6E8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находить значения функции, заданной формулой, таблицей, графиком по ее аргументу; находить значение аргумента по значению функции, заданной графиком или таблицей;</w:t>
      </w:r>
    </w:p>
    <w:p w:rsidR="003A6E82" w:rsidRPr="003A6E82" w:rsidRDefault="003A6E82" w:rsidP="003A6E8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 xml:space="preserve">определять свойства функции по ее графику; применять графические представления при решении уравнений, систем, неравенств; </w:t>
      </w:r>
    </w:p>
    <w:p w:rsidR="003A6E82" w:rsidRPr="003A6E82" w:rsidRDefault="003A6E82" w:rsidP="003A6E8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описывать свойства изученных функций, строить их графики;</w:t>
      </w:r>
    </w:p>
    <w:p w:rsidR="003A6E82" w:rsidRPr="003A6E82" w:rsidRDefault="003A6E82" w:rsidP="003A6E8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  <w:u w:val="single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3A6E82">
        <w:rPr>
          <w:rFonts w:ascii="Times New Roman" w:eastAsia="Times New Roman" w:hAnsi="Times New Roman" w:cs="Times New Roman"/>
          <w:u w:val="single"/>
        </w:rPr>
        <w:t>для</w:t>
      </w:r>
      <w:proofErr w:type="gramEnd"/>
      <w:r w:rsidRPr="003A6E82">
        <w:rPr>
          <w:rFonts w:ascii="Times New Roman" w:eastAsia="Times New Roman" w:hAnsi="Times New Roman" w:cs="Times New Roman"/>
        </w:rPr>
        <w:t>:</w:t>
      </w:r>
    </w:p>
    <w:p w:rsidR="003A6E82" w:rsidRPr="003A6E82" w:rsidRDefault="003A6E82" w:rsidP="003A6E82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выполнения расчетов по формулам, составления формул, выражающих зависимости между реальными величинами; нахождения нужной формулы в справочных материалах;</w:t>
      </w:r>
    </w:p>
    <w:p w:rsidR="003A6E82" w:rsidRPr="003A6E82" w:rsidRDefault="003A6E82" w:rsidP="003A6E82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 xml:space="preserve">моделирования практических ситуаций и </w:t>
      </w:r>
      <w:proofErr w:type="gramStart"/>
      <w:r w:rsidRPr="003A6E82">
        <w:rPr>
          <w:rFonts w:ascii="Times New Roman" w:eastAsia="Times New Roman" w:hAnsi="Times New Roman" w:cs="Times New Roman"/>
        </w:rPr>
        <w:t>исследовании</w:t>
      </w:r>
      <w:proofErr w:type="gramEnd"/>
      <w:r w:rsidRPr="003A6E82">
        <w:rPr>
          <w:rFonts w:ascii="Times New Roman" w:eastAsia="Times New Roman" w:hAnsi="Times New Roman" w:cs="Times New Roman"/>
        </w:rPr>
        <w:t xml:space="preserve"> построенных моделей с использованием аппарата алгебры; </w:t>
      </w:r>
    </w:p>
    <w:p w:rsidR="003A6E82" w:rsidRPr="003A6E82" w:rsidRDefault="003A6E82" w:rsidP="003A6E82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описания зависимостей между физическими величинами соответствующими формулами при исследовании несложных практических ситуаций;</w:t>
      </w:r>
    </w:p>
    <w:p w:rsidR="003A6E82" w:rsidRPr="003A6E82" w:rsidRDefault="003A6E82" w:rsidP="003A6E82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интерпретации графиков реальных зависимостей между величинами;</w:t>
      </w:r>
    </w:p>
    <w:p w:rsidR="003A6E82" w:rsidRPr="003A6E82" w:rsidRDefault="003A6E82" w:rsidP="003A6E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</w:rPr>
      </w:pPr>
      <w:r w:rsidRPr="003A6E82">
        <w:rPr>
          <w:rFonts w:ascii="Times New Roman" w:eastAsia="Times New Roman" w:hAnsi="Times New Roman" w:cs="Times New Roman"/>
          <w:b/>
          <w:u w:val="single"/>
        </w:rPr>
        <w:t>Геометрия</w:t>
      </w:r>
    </w:p>
    <w:p w:rsidR="003A6E82" w:rsidRPr="003A6E82" w:rsidRDefault="003A6E82" w:rsidP="003A6E82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</w:rPr>
      </w:pPr>
      <w:r w:rsidRPr="003A6E82">
        <w:rPr>
          <w:rFonts w:ascii="Times New Roman" w:eastAsia="Times New Roman" w:hAnsi="Times New Roman" w:cs="Times New Roman"/>
          <w:u w:val="single"/>
        </w:rPr>
        <w:t>уметь</w:t>
      </w:r>
    </w:p>
    <w:p w:rsidR="003A6E82" w:rsidRPr="003A6E82" w:rsidRDefault="003A6E82" w:rsidP="003A6E8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пользоваться языком геометрии для описания предметов окружающего мира;</w:t>
      </w:r>
    </w:p>
    <w:p w:rsidR="003A6E82" w:rsidRPr="003A6E82" w:rsidRDefault="003A6E82" w:rsidP="003A6E8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 xml:space="preserve">распознавать геометрические фигуры, различать их взаимное расположение; </w:t>
      </w:r>
    </w:p>
    <w:p w:rsidR="003A6E82" w:rsidRPr="003A6E82" w:rsidRDefault="003A6E82" w:rsidP="003A6E8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изображать геометрические фигуры; выполнять чертежи по условию задач; осуществлять преобразования фигур;</w:t>
      </w:r>
    </w:p>
    <w:p w:rsidR="003A6E82" w:rsidRPr="003A6E82" w:rsidRDefault="003A6E82" w:rsidP="003A6E8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распознавать на чертежах, моделях и в окружающей обстановке основные пространственные тела, изображать их;</w:t>
      </w:r>
    </w:p>
    <w:p w:rsidR="003A6E82" w:rsidRPr="003A6E82" w:rsidRDefault="003A6E82" w:rsidP="003A6E8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 xml:space="preserve">в простейших случаях строить сечения и развертки пространственных тел; </w:t>
      </w:r>
    </w:p>
    <w:p w:rsidR="003A6E82" w:rsidRPr="003A6E82" w:rsidRDefault="003A6E82" w:rsidP="003A6E8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проводить операции над векторами, вычислять длину и координаты вектора, угол между векторами;</w:t>
      </w:r>
    </w:p>
    <w:p w:rsidR="003A6E82" w:rsidRPr="003A6E82" w:rsidRDefault="003A6E82" w:rsidP="003A6E8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proofErr w:type="gramStart"/>
      <w:r w:rsidRPr="003A6E82">
        <w:rPr>
          <w:rFonts w:ascii="Times New Roman" w:eastAsia="Times New Roman" w:hAnsi="Times New Roman" w:cs="Times New Roman"/>
        </w:rPr>
        <w:t>вычислять значения геометрических величин (длин, углов, площадей, объемов), в том числе:  для углов от 0 до 180° определять значения тригонометрических функций по заданным значениям углов; находить значения тригонометрических функций по значению одной из них, находить стороны, углы и площади треугольников, длины ломаных, дуг окружности, площадей основных геометрических фигур и фигур, составленных из них;</w:t>
      </w:r>
      <w:proofErr w:type="gramEnd"/>
    </w:p>
    <w:p w:rsidR="003A6E82" w:rsidRPr="003A6E82" w:rsidRDefault="003A6E82" w:rsidP="003A6E8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решать геометрические задачи, опираясь на изученные свойства фигур и отношений между ними, применяя дополнительные построения, алгебраический и тригонометрический аппарат, идеи симметрии;</w:t>
      </w:r>
    </w:p>
    <w:p w:rsidR="003A6E82" w:rsidRPr="003A6E82" w:rsidRDefault="003A6E82" w:rsidP="003A6E8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 xml:space="preserve">проводить доказательные рассуждения при решении задач, используя известные теоремы, обнаруживая возможности для их использования; </w:t>
      </w:r>
    </w:p>
    <w:p w:rsidR="003A6E82" w:rsidRPr="003A6E82" w:rsidRDefault="003A6E82" w:rsidP="003A6E8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решать простейшие планиметрические задачи в пространстве;</w:t>
      </w:r>
    </w:p>
    <w:p w:rsidR="003A6E82" w:rsidRPr="003A6E82" w:rsidRDefault="003A6E82" w:rsidP="003A6E82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</w:rPr>
      </w:pPr>
      <w:r w:rsidRPr="003A6E82">
        <w:rPr>
          <w:rFonts w:ascii="Times New Roman" w:eastAsia="Times New Roman" w:hAnsi="Times New Roman" w:cs="Times New Roman"/>
          <w:u w:val="single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3A6E82">
        <w:rPr>
          <w:rFonts w:ascii="Times New Roman" w:eastAsia="Times New Roman" w:hAnsi="Times New Roman" w:cs="Times New Roman"/>
          <w:u w:val="single"/>
        </w:rPr>
        <w:t>для</w:t>
      </w:r>
      <w:proofErr w:type="gramEnd"/>
      <w:r w:rsidRPr="003A6E82">
        <w:rPr>
          <w:rFonts w:ascii="Times New Roman" w:eastAsia="Times New Roman" w:hAnsi="Times New Roman" w:cs="Times New Roman"/>
          <w:u w:val="single"/>
        </w:rPr>
        <w:t>:</w:t>
      </w:r>
    </w:p>
    <w:p w:rsidR="003A6E82" w:rsidRPr="003A6E82" w:rsidRDefault="003A6E82" w:rsidP="003A6E8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описания реальных ситуаций на языке геометрии;</w:t>
      </w:r>
    </w:p>
    <w:p w:rsidR="003A6E82" w:rsidRPr="003A6E82" w:rsidRDefault="003A6E82" w:rsidP="003A6E8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расчетов, включающих простейшие тригонометрические формулы;</w:t>
      </w:r>
    </w:p>
    <w:p w:rsidR="003A6E82" w:rsidRPr="003A6E82" w:rsidRDefault="003A6E82" w:rsidP="003A6E8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lastRenderedPageBreak/>
        <w:t>решения геометрических задач с использованием тригонометрии</w:t>
      </w:r>
    </w:p>
    <w:p w:rsidR="003A6E82" w:rsidRPr="003A6E82" w:rsidRDefault="003A6E82" w:rsidP="003A6E8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решения практических задач, связанных с нахождением геометрических величин (используя при необходимости справочники и технические средства);</w:t>
      </w:r>
    </w:p>
    <w:p w:rsidR="003A6E82" w:rsidRPr="003A6E82" w:rsidRDefault="003A6E82" w:rsidP="003A6E8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построений геометрическими инструментами (линейка, угольник, циркуль, транспортир).</w:t>
      </w:r>
    </w:p>
    <w:p w:rsidR="003A6E82" w:rsidRPr="003A6E82" w:rsidRDefault="003A6E82" w:rsidP="003A6E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</w:rPr>
      </w:pPr>
      <w:r w:rsidRPr="003A6E82">
        <w:rPr>
          <w:rFonts w:ascii="Times New Roman" w:eastAsia="Times New Roman" w:hAnsi="Times New Roman" w:cs="Times New Roman"/>
          <w:b/>
          <w:u w:val="single"/>
        </w:rPr>
        <w:t>Элементы логики, комбинаторики, статистики и теории вероятностей</w:t>
      </w:r>
    </w:p>
    <w:p w:rsidR="003A6E82" w:rsidRPr="003A6E82" w:rsidRDefault="003A6E82" w:rsidP="003A6E82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</w:rPr>
      </w:pPr>
      <w:r w:rsidRPr="003A6E82">
        <w:rPr>
          <w:rFonts w:ascii="Times New Roman" w:eastAsia="Times New Roman" w:hAnsi="Times New Roman" w:cs="Times New Roman"/>
          <w:u w:val="single"/>
        </w:rPr>
        <w:t>уметь</w:t>
      </w:r>
    </w:p>
    <w:p w:rsidR="003A6E82" w:rsidRPr="003A6E82" w:rsidRDefault="003A6E82" w:rsidP="003A6E82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 xml:space="preserve">проводить несложные доказательства, получать простейшие следствия из известных или ранее полученных утверждений, оценивать логическую правильность рассуждений, использовать примеры для иллюстрации и </w:t>
      </w:r>
      <w:proofErr w:type="spellStart"/>
      <w:r w:rsidRPr="003A6E82">
        <w:rPr>
          <w:rFonts w:ascii="Times New Roman" w:eastAsia="Times New Roman" w:hAnsi="Times New Roman" w:cs="Times New Roman"/>
        </w:rPr>
        <w:t>контрпримеры</w:t>
      </w:r>
      <w:proofErr w:type="spellEnd"/>
      <w:r w:rsidRPr="003A6E82">
        <w:rPr>
          <w:rFonts w:ascii="Times New Roman" w:eastAsia="Times New Roman" w:hAnsi="Times New Roman" w:cs="Times New Roman"/>
        </w:rPr>
        <w:t xml:space="preserve"> для опровержения утверждений; </w:t>
      </w:r>
    </w:p>
    <w:p w:rsidR="003A6E82" w:rsidRPr="003A6E82" w:rsidRDefault="003A6E82" w:rsidP="003A6E82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извлекать информацию, представленную в таблицах, на диаграммах, графиках; составлять таблицы, строить диаграммы и графики;</w:t>
      </w:r>
    </w:p>
    <w:p w:rsidR="003A6E82" w:rsidRPr="003A6E82" w:rsidRDefault="003A6E82" w:rsidP="003A6E82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решать комбинаторные задачи путем систематического перебора возможных вариантов, а также с использованием правила умножения;</w:t>
      </w:r>
    </w:p>
    <w:p w:rsidR="003A6E82" w:rsidRPr="003A6E82" w:rsidRDefault="003A6E82" w:rsidP="003A6E82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вычислять средние значения результатов измерений;</w:t>
      </w:r>
    </w:p>
    <w:p w:rsidR="003A6E82" w:rsidRPr="003A6E82" w:rsidRDefault="003A6E82" w:rsidP="003A6E82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находить частоту события, используя собственные наблюдения и готовые статистические данные;</w:t>
      </w:r>
    </w:p>
    <w:p w:rsidR="003A6E82" w:rsidRPr="003A6E82" w:rsidRDefault="003A6E82" w:rsidP="003A6E82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находить вероятности случайных событий в простейших случаях.</w:t>
      </w:r>
    </w:p>
    <w:p w:rsidR="003A6E82" w:rsidRPr="003A6E82" w:rsidRDefault="003A6E82" w:rsidP="003A6E82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</w:rPr>
      </w:pPr>
      <w:r w:rsidRPr="003A6E82">
        <w:rPr>
          <w:rFonts w:ascii="Times New Roman" w:eastAsia="Times New Roman" w:hAnsi="Times New Roman" w:cs="Times New Roman"/>
          <w:u w:val="single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3A6E82">
        <w:rPr>
          <w:rFonts w:ascii="Times New Roman" w:eastAsia="Times New Roman" w:hAnsi="Times New Roman" w:cs="Times New Roman"/>
          <w:u w:val="single"/>
        </w:rPr>
        <w:t>для</w:t>
      </w:r>
      <w:proofErr w:type="gramEnd"/>
      <w:r w:rsidRPr="003A6E82">
        <w:rPr>
          <w:rFonts w:ascii="Times New Roman" w:eastAsia="Times New Roman" w:hAnsi="Times New Roman" w:cs="Times New Roman"/>
          <w:u w:val="single"/>
        </w:rPr>
        <w:t>:</w:t>
      </w:r>
    </w:p>
    <w:p w:rsidR="003A6E82" w:rsidRPr="003A6E82" w:rsidRDefault="003A6E82" w:rsidP="003A6E82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выстраивания аргументации при доказательстве (в форме монолога и диалога);</w:t>
      </w:r>
    </w:p>
    <w:p w:rsidR="003A6E82" w:rsidRPr="003A6E82" w:rsidRDefault="003A6E82" w:rsidP="003A6E82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 xml:space="preserve">распознавания логически некорректных рассуждений; </w:t>
      </w:r>
    </w:p>
    <w:p w:rsidR="003A6E82" w:rsidRPr="003A6E82" w:rsidRDefault="003A6E82" w:rsidP="003A6E82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записи математических утверждений, доказательств;</w:t>
      </w:r>
    </w:p>
    <w:p w:rsidR="003A6E82" w:rsidRPr="003A6E82" w:rsidRDefault="003A6E82" w:rsidP="003A6E82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анализа реальных числовых данных, представленных в виде диаграмм, графиков, таблиц;</w:t>
      </w:r>
    </w:p>
    <w:p w:rsidR="003A6E82" w:rsidRPr="003A6E82" w:rsidRDefault="003A6E82" w:rsidP="003A6E82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решения практических задач в повседневной и профессиональной деятельности с использованием действий с числами, процентов, длин, площадей, объемов, времени, скорости;</w:t>
      </w:r>
    </w:p>
    <w:p w:rsidR="003A6E82" w:rsidRPr="003A6E82" w:rsidRDefault="003A6E82" w:rsidP="003A6E82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решения учебных и практических задач, требующих систематического перебора вариантов;</w:t>
      </w:r>
    </w:p>
    <w:p w:rsidR="003A6E82" w:rsidRPr="003A6E82" w:rsidRDefault="003A6E82" w:rsidP="003A6E82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сравнения шансов наступления случайных событий, оценки вероятности случайного события в практических ситуациях, сопоставления модели с реальной ситуацией;</w:t>
      </w:r>
    </w:p>
    <w:p w:rsidR="003A6E82" w:rsidRPr="003A6E82" w:rsidRDefault="003A6E82" w:rsidP="003A6E82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</w:rPr>
        <w:t>понимания статистических утверждений.</w:t>
      </w:r>
    </w:p>
    <w:p w:rsidR="003A6E82" w:rsidRPr="003A6E82" w:rsidRDefault="003A6E82" w:rsidP="003A6E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pacing w:val="2"/>
        </w:rPr>
      </w:pPr>
      <w:r w:rsidRPr="003A6E82">
        <w:rPr>
          <w:rFonts w:ascii="Times New Roman" w:eastAsia="Times New Roman" w:hAnsi="Times New Roman" w:cs="Times New Roman"/>
          <w:color w:val="000000"/>
          <w:spacing w:val="2"/>
        </w:rPr>
        <w:t>Рабочая программа рассчитана на 5 часов неделю, всего 170 учебных часов в год, из них на изучение тем по алгебре отводится 104 часа, на изучение тем по геометрии – 66 часов. Введен курс «Элементы комбинаторики и теории вероятности – 12 часов. Контрольных работ - 13: по алгебре- 7 , по геометрии-5 и одна итоговая.</w:t>
      </w:r>
    </w:p>
    <w:p w:rsidR="003A6E82" w:rsidRPr="003A6E82" w:rsidRDefault="003A6E82" w:rsidP="003A6E8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  <w:u w:val="single"/>
        </w:rPr>
        <w:t>Формы промежуточной и итоговой аттестации:</w:t>
      </w:r>
      <w:r w:rsidRPr="003A6E82">
        <w:rPr>
          <w:rFonts w:ascii="Times New Roman" w:eastAsia="Times New Roman" w:hAnsi="Times New Roman" w:cs="Times New Roman"/>
        </w:rPr>
        <w:t xml:space="preserve"> Промежуточная аттестация проводится в форме тестов, контрольных, самостоятельных работ. Учащиеся проходят  итоговую аттестацию – в форме  ОГЭ.</w:t>
      </w:r>
    </w:p>
    <w:p w:rsidR="003A6E82" w:rsidRPr="003A6E82" w:rsidRDefault="003A6E82" w:rsidP="003A6E8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  <w:u w:val="single"/>
        </w:rPr>
        <w:t xml:space="preserve">Уровень обучения </w:t>
      </w:r>
      <w:r w:rsidRPr="003A6E82">
        <w:rPr>
          <w:rFonts w:ascii="Times New Roman" w:eastAsia="Times New Roman" w:hAnsi="Times New Roman" w:cs="Times New Roman"/>
        </w:rPr>
        <w:t>– базовый.</w:t>
      </w:r>
    </w:p>
    <w:p w:rsidR="003A6E82" w:rsidRPr="003A6E82" w:rsidRDefault="003A6E82" w:rsidP="003A6E82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3A6E82">
        <w:rPr>
          <w:rFonts w:ascii="Times New Roman" w:eastAsia="Times New Roman" w:hAnsi="Times New Roman" w:cs="Times New Roman"/>
          <w:b/>
        </w:rPr>
        <w:t>Учебно-тематический план.</w:t>
      </w:r>
    </w:p>
    <w:tbl>
      <w:tblPr>
        <w:tblpPr w:leftFromText="180" w:rightFromText="180" w:vertAnchor="text" w:horzAnchor="margin" w:tblpXSpec="center" w:tblpY="214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0"/>
        <w:gridCol w:w="4788"/>
        <w:gridCol w:w="2412"/>
        <w:gridCol w:w="2365"/>
      </w:tblGrid>
      <w:tr w:rsidR="003A6E82" w:rsidRPr="003A6E82" w:rsidTr="005E0435">
        <w:tc>
          <w:tcPr>
            <w:tcW w:w="1296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6E82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632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6E82">
              <w:rPr>
                <w:rFonts w:ascii="Times New Roman" w:eastAsia="Times New Roman" w:hAnsi="Times New Roman" w:cs="Times New Roman"/>
                <w:lang w:eastAsia="ru-RU"/>
              </w:rPr>
              <w:t>Темы (разделы)</w:t>
            </w:r>
          </w:p>
        </w:tc>
        <w:tc>
          <w:tcPr>
            <w:tcW w:w="2977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6E82">
              <w:rPr>
                <w:rFonts w:ascii="Times New Roman" w:eastAsia="Times New Roman" w:hAnsi="Times New Roman" w:cs="Times New Roman"/>
                <w:lang w:eastAsia="ru-RU"/>
              </w:rPr>
              <w:t>Количество часов</w:t>
            </w:r>
          </w:p>
        </w:tc>
        <w:tc>
          <w:tcPr>
            <w:tcW w:w="283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6E82">
              <w:rPr>
                <w:rFonts w:ascii="Times New Roman" w:eastAsia="Times New Roman" w:hAnsi="Times New Roman" w:cs="Times New Roman"/>
                <w:lang w:eastAsia="ru-RU"/>
              </w:rPr>
              <w:t>Количество контрольных работ</w:t>
            </w:r>
          </w:p>
        </w:tc>
      </w:tr>
      <w:tr w:rsidR="003A6E82" w:rsidRPr="003A6E82" w:rsidTr="005E0435">
        <w:tc>
          <w:tcPr>
            <w:tcW w:w="1296" w:type="dxa"/>
          </w:tcPr>
          <w:p w:rsidR="003A6E82" w:rsidRPr="003A6E82" w:rsidRDefault="003A6E82" w:rsidP="003A6E82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2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6E82">
              <w:rPr>
                <w:rFonts w:ascii="Times New Roman" w:eastAsia="Times New Roman" w:hAnsi="Times New Roman" w:cs="Times New Roman"/>
                <w:lang w:eastAsia="ru-RU"/>
              </w:rPr>
              <w:t xml:space="preserve">Повторение курса 8 класса. </w:t>
            </w:r>
          </w:p>
        </w:tc>
        <w:tc>
          <w:tcPr>
            <w:tcW w:w="2977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6E8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83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A6E82" w:rsidRPr="003A6E82" w:rsidTr="005E0435">
        <w:tc>
          <w:tcPr>
            <w:tcW w:w="1296" w:type="dxa"/>
          </w:tcPr>
          <w:p w:rsidR="003A6E82" w:rsidRPr="003A6E82" w:rsidRDefault="003A6E82" w:rsidP="003A6E82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2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Квадратичная функция.</w:t>
            </w:r>
          </w:p>
        </w:tc>
        <w:tc>
          <w:tcPr>
            <w:tcW w:w="2977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283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3A6E82" w:rsidRPr="003A6E82" w:rsidTr="005E0435">
        <w:tc>
          <w:tcPr>
            <w:tcW w:w="1296" w:type="dxa"/>
          </w:tcPr>
          <w:p w:rsidR="003A6E82" w:rsidRPr="003A6E82" w:rsidRDefault="003A6E82" w:rsidP="003A6E82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2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Уравнения и неравенства с одной переменной.</w:t>
            </w:r>
          </w:p>
        </w:tc>
        <w:tc>
          <w:tcPr>
            <w:tcW w:w="2977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16</w:t>
            </w:r>
          </w:p>
        </w:tc>
        <w:tc>
          <w:tcPr>
            <w:tcW w:w="283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</w:tr>
      <w:tr w:rsidR="003A6E82" w:rsidRPr="003A6E82" w:rsidTr="005E0435">
        <w:tc>
          <w:tcPr>
            <w:tcW w:w="1296" w:type="dxa"/>
          </w:tcPr>
          <w:p w:rsidR="003A6E82" w:rsidRPr="003A6E82" w:rsidRDefault="003A6E82" w:rsidP="003A6E82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2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Уравнения и неравенства с двумя переменными.</w:t>
            </w:r>
          </w:p>
        </w:tc>
        <w:tc>
          <w:tcPr>
            <w:tcW w:w="2977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17</w:t>
            </w:r>
          </w:p>
        </w:tc>
        <w:tc>
          <w:tcPr>
            <w:tcW w:w="283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</w:tr>
      <w:tr w:rsidR="003A6E82" w:rsidRPr="003A6E82" w:rsidTr="005E0435">
        <w:tc>
          <w:tcPr>
            <w:tcW w:w="1296" w:type="dxa"/>
          </w:tcPr>
          <w:p w:rsidR="003A6E82" w:rsidRPr="003A6E82" w:rsidRDefault="003A6E82" w:rsidP="003A6E82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2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3A6E82">
              <w:rPr>
                <w:rFonts w:ascii="Times New Roman" w:eastAsia="Times New Roman" w:hAnsi="Times New Roman" w:cs="Times New Roman"/>
                <w:bCs/>
              </w:rPr>
              <w:t>Арифметическая</w:t>
            </w:r>
            <w:proofErr w:type="gramEnd"/>
            <w:r w:rsidRPr="003A6E82">
              <w:rPr>
                <w:rFonts w:ascii="Times New Roman" w:eastAsia="Times New Roman" w:hAnsi="Times New Roman" w:cs="Times New Roman"/>
                <w:bCs/>
              </w:rPr>
              <w:t xml:space="preserve"> и геометрические прогрессии.</w:t>
            </w:r>
          </w:p>
        </w:tc>
        <w:tc>
          <w:tcPr>
            <w:tcW w:w="2977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16</w:t>
            </w:r>
          </w:p>
        </w:tc>
        <w:tc>
          <w:tcPr>
            <w:tcW w:w="283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</w:tr>
      <w:tr w:rsidR="003A6E82" w:rsidRPr="003A6E82" w:rsidTr="005E0435">
        <w:tc>
          <w:tcPr>
            <w:tcW w:w="1296" w:type="dxa"/>
          </w:tcPr>
          <w:p w:rsidR="003A6E82" w:rsidRPr="003A6E82" w:rsidRDefault="003A6E82" w:rsidP="003A6E82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2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Элементы комбинаторики и теории вероятностей.</w:t>
            </w:r>
          </w:p>
        </w:tc>
        <w:tc>
          <w:tcPr>
            <w:tcW w:w="2977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12</w:t>
            </w:r>
          </w:p>
        </w:tc>
        <w:tc>
          <w:tcPr>
            <w:tcW w:w="283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</w:tr>
      <w:tr w:rsidR="003A6E82" w:rsidRPr="003A6E82" w:rsidTr="005E0435">
        <w:tc>
          <w:tcPr>
            <w:tcW w:w="1296" w:type="dxa"/>
          </w:tcPr>
          <w:p w:rsidR="003A6E82" w:rsidRPr="003A6E82" w:rsidRDefault="003A6E82" w:rsidP="003A6E82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2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Повторение</w:t>
            </w:r>
            <w:r w:rsidRPr="003A6E82">
              <w:rPr>
                <w:rFonts w:ascii="Times New Roman" w:eastAsia="Times New Roman" w:hAnsi="Times New Roman" w:cs="Times New Roman"/>
              </w:rPr>
              <w:t>. Решение задач</w:t>
            </w:r>
          </w:p>
        </w:tc>
        <w:tc>
          <w:tcPr>
            <w:tcW w:w="2977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</w:rPr>
              <w:t xml:space="preserve">16-алгебра </w:t>
            </w:r>
          </w:p>
        </w:tc>
        <w:tc>
          <w:tcPr>
            <w:tcW w:w="283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A6E82" w:rsidRPr="003A6E82" w:rsidTr="005E0435">
        <w:tc>
          <w:tcPr>
            <w:tcW w:w="1296" w:type="dxa"/>
          </w:tcPr>
          <w:p w:rsidR="003A6E82" w:rsidRPr="003A6E82" w:rsidRDefault="003A6E82" w:rsidP="003A6E82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2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</w:rPr>
              <w:t>Векторы.</w:t>
            </w:r>
            <w:r w:rsidRPr="003A6E82">
              <w:t xml:space="preserve"> </w:t>
            </w:r>
            <w:r w:rsidRPr="003A6E82">
              <w:rPr>
                <w:rFonts w:ascii="Times New Roman" w:eastAsia="Times New Roman" w:hAnsi="Times New Roman" w:cs="Times New Roman"/>
              </w:rPr>
              <w:t>Метод координат.</w:t>
            </w:r>
          </w:p>
        </w:tc>
        <w:tc>
          <w:tcPr>
            <w:tcW w:w="2977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283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3A6E82" w:rsidRPr="003A6E82" w:rsidTr="005E0435">
        <w:tc>
          <w:tcPr>
            <w:tcW w:w="1296" w:type="dxa"/>
          </w:tcPr>
          <w:p w:rsidR="003A6E82" w:rsidRPr="003A6E82" w:rsidRDefault="003A6E82" w:rsidP="003A6E82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2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</w:rPr>
              <w:t>Соотношения между сторонами и углами треугольника.</w:t>
            </w:r>
          </w:p>
        </w:tc>
        <w:tc>
          <w:tcPr>
            <w:tcW w:w="2977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14</w:t>
            </w:r>
          </w:p>
        </w:tc>
        <w:tc>
          <w:tcPr>
            <w:tcW w:w="283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</w:tr>
      <w:tr w:rsidR="003A6E82" w:rsidRPr="003A6E82" w:rsidTr="005E0435">
        <w:tc>
          <w:tcPr>
            <w:tcW w:w="1296" w:type="dxa"/>
          </w:tcPr>
          <w:p w:rsidR="003A6E82" w:rsidRPr="003A6E82" w:rsidRDefault="003A6E82" w:rsidP="003A6E82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2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Длина окружности и площадь круга.</w:t>
            </w:r>
          </w:p>
        </w:tc>
        <w:tc>
          <w:tcPr>
            <w:tcW w:w="2977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11</w:t>
            </w:r>
          </w:p>
        </w:tc>
        <w:tc>
          <w:tcPr>
            <w:tcW w:w="283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</w:tr>
      <w:tr w:rsidR="003A6E82" w:rsidRPr="003A6E82" w:rsidTr="005E0435">
        <w:tc>
          <w:tcPr>
            <w:tcW w:w="1296" w:type="dxa"/>
          </w:tcPr>
          <w:p w:rsidR="003A6E82" w:rsidRPr="003A6E82" w:rsidRDefault="003A6E82" w:rsidP="003A6E82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2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</w:rPr>
              <w:t xml:space="preserve">Движение </w:t>
            </w:r>
          </w:p>
        </w:tc>
        <w:tc>
          <w:tcPr>
            <w:tcW w:w="2977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9</w:t>
            </w:r>
          </w:p>
        </w:tc>
        <w:tc>
          <w:tcPr>
            <w:tcW w:w="283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</w:tr>
      <w:tr w:rsidR="003A6E82" w:rsidRPr="003A6E82" w:rsidTr="005E0435">
        <w:tc>
          <w:tcPr>
            <w:tcW w:w="1296" w:type="dxa"/>
          </w:tcPr>
          <w:p w:rsidR="003A6E82" w:rsidRPr="003A6E82" w:rsidRDefault="003A6E82" w:rsidP="003A6E82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2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Повторение.</w:t>
            </w:r>
          </w:p>
        </w:tc>
        <w:tc>
          <w:tcPr>
            <w:tcW w:w="2977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A6E82">
              <w:rPr>
                <w:rFonts w:ascii="Times New Roman" w:eastAsia="Times New Roman" w:hAnsi="Times New Roman" w:cs="Times New Roman"/>
                <w:bCs/>
              </w:rPr>
              <w:t>10 часов геометрия.</w:t>
            </w:r>
          </w:p>
        </w:tc>
        <w:tc>
          <w:tcPr>
            <w:tcW w:w="283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3A6E82" w:rsidRPr="003A6E82" w:rsidTr="005E0435">
        <w:tc>
          <w:tcPr>
            <w:tcW w:w="1296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</w:rPr>
              <w:t xml:space="preserve">Итого. </w:t>
            </w:r>
          </w:p>
        </w:tc>
        <w:tc>
          <w:tcPr>
            <w:tcW w:w="632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</w:rPr>
              <w:t>170</w:t>
            </w:r>
          </w:p>
        </w:tc>
        <w:tc>
          <w:tcPr>
            <w:tcW w:w="2835" w:type="dxa"/>
          </w:tcPr>
          <w:p w:rsidR="003A6E82" w:rsidRPr="003A6E82" w:rsidRDefault="003A6E82" w:rsidP="003A6E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6E82">
              <w:rPr>
                <w:rFonts w:ascii="Times New Roman" w:eastAsia="Times New Roman" w:hAnsi="Times New Roman" w:cs="Times New Roman"/>
              </w:rPr>
              <w:t>13</w:t>
            </w:r>
          </w:p>
        </w:tc>
      </w:tr>
    </w:tbl>
    <w:p w:rsidR="003A6E82" w:rsidRPr="003A6E82" w:rsidRDefault="003A6E82" w:rsidP="003A6E8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3A6E82" w:rsidRPr="003A6E82" w:rsidRDefault="003A6E82" w:rsidP="003A6E82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В</w:t>
      </w:r>
      <w:r w:rsidRPr="003A6E82">
        <w:rPr>
          <w:rFonts w:ascii="Times New Roman" w:eastAsia="Times New Roman" w:hAnsi="Times New Roman" w:cs="Times New Roman"/>
        </w:rPr>
        <w:t xml:space="preserve">едущими методами обучения предмету являются: </w:t>
      </w:r>
      <w:proofErr w:type="gramStart"/>
      <w:r w:rsidRPr="003A6E82">
        <w:rPr>
          <w:rFonts w:ascii="Times New Roman" w:eastAsia="Times New Roman" w:hAnsi="Times New Roman" w:cs="Times New Roman"/>
        </w:rPr>
        <w:t>объяснительно-иллюстративный</w:t>
      </w:r>
      <w:proofErr w:type="gramEnd"/>
      <w:r w:rsidRPr="003A6E82">
        <w:rPr>
          <w:rFonts w:ascii="Times New Roman" w:eastAsia="Times New Roman" w:hAnsi="Times New Roman" w:cs="Times New Roman"/>
        </w:rPr>
        <w:t xml:space="preserve"> и репродуктивный, хотя используется и частично-поисковый. На уроках используются элементы следующих технологий: личностно ориентированное обучение, обучение с применением опорных схем, ИКТ.</w:t>
      </w:r>
    </w:p>
    <w:p w:rsidR="003A6E82" w:rsidRPr="003A6E82" w:rsidRDefault="003A6E82" w:rsidP="003A6E8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3A6E82">
        <w:rPr>
          <w:rFonts w:ascii="Times New Roman" w:eastAsia="Times New Roman" w:hAnsi="Times New Roman" w:cs="Times New Roman"/>
          <w:b/>
          <w:lang w:eastAsia="ar-SA"/>
        </w:rPr>
        <w:t>УМК:</w:t>
      </w:r>
    </w:p>
    <w:p w:rsidR="003A6E82" w:rsidRPr="003A6E82" w:rsidRDefault="003A6E82" w:rsidP="003A6E82">
      <w:p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3A6E82">
        <w:rPr>
          <w:rFonts w:ascii="Times New Roman" w:hAnsi="Times New Roman" w:cs="Times New Roman"/>
        </w:rPr>
        <w:t xml:space="preserve">1.Алгебра: Учебник для 9 класса общеобразовательных учреждений / </w:t>
      </w:r>
      <w:proofErr w:type="spellStart"/>
      <w:r w:rsidRPr="003A6E82">
        <w:rPr>
          <w:rFonts w:ascii="Times New Roman" w:hAnsi="Times New Roman" w:cs="Times New Roman"/>
        </w:rPr>
        <w:t>Ю.Н.Макарычев</w:t>
      </w:r>
      <w:proofErr w:type="spellEnd"/>
      <w:r w:rsidRPr="003A6E82">
        <w:rPr>
          <w:rFonts w:ascii="Times New Roman" w:hAnsi="Times New Roman" w:cs="Times New Roman"/>
        </w:rPr>
        <w:t xml:space="preserve">, </w:t>
      </w:r>
      <w:proofErr w:type="spellStart"/>
      <w:r w:rsidRPr="003A6E82">
        <w:rPr>
          <w:rFonts w:ascii="Times New Roman" w:hAnsi="Times New Roman" w:cs="Times New Roman"/>
        </w:rPr>
        <w:t>Н.Г.Миндюк</w:t>
      </w:r>
      <w:proofErr w:type="spellEnd"/>
      <w:r w:rsidRPr="003A6E82">
        <w:rPr>
          <w:rFonts w:ascii="Times New Roman" w:hAnsi="Times New Roman" w:cs="Times New Roman"/>
        </w:rPr>
        <w:t xml:space="preserve">, </w:t>
      </w:r>
      <w:proofErr w:type="spellStart"/>
      <w:r w:rsidRPr="003A6E82">
        <w:rPr>
          <w:rFonts w:ascii="Times New Roman" w:hAnsi="Times New Roman" w:cs="Times New Roman"/>
        </w:rPr>
        <w:t>К.И.Нешков</w:t>
      </w:r>
      <w:proofErr w:type="spellEnd"/>
      <w:r w:rsidRPr="003A6E82">
        <w:rPr>
          <w:rFonts w:ascii="Times New Roman" w:hAnsi="Times New Roman" w:cs="Times New Roman"/>
        </w:rPr>
        <w:t xml:space="preserve">, </w:t>
      </w:r>
      <w:proofErr w:type="spellStart"/>
      <w:r w:rsidRPr="003A6E82">
        <w:rPr>
          <w:rFonts w:ascii="Times New Roman" w:hAnsi="Times New Roman" w:cs="Times New Roman"/>
        </w:rPr>
        <w:t>С.Б.Суворова</w:t>
      </w:r>
      <w:proofErr w:type="spellEnd"/>
      <w:r w:rsidRPr="003A6E82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</w:t>
      </w:r>
      <w:r w:rsidRPr="003A6E82">
        <w:rPr>
          <w:rFonts w:ascii="Times New Roman" w:hAnsi="Times New Roman" w:cs="Times New Roman"/>
        </w:rPr>
        <w:t xml:space="preserve">    Под ред. </w:t>
      </w:r>
      <w:proofErr w:type="spellStart"/>
      <w:r w:rsidRPr="003A6E82">
        <w:rPr>
          <w:rFonts w:ascii="Times New Roman" w:hAnsi="Times New Roman" w:cs="Times New Roman"/>
        </w:rPr>
        <w:t>С.А.Теляковского</w:t>
      </w:r>
      <w:proofErr w:type="spellEnd"/>
      <w:r w:rsidRPr="003A6E82">
        <w:rPr>
          <w:rFonts w:ascii="Times New Roman" w:hAnsi="Times New Roman" w:cs="Times New Roman"/>
        </w:rPr>
        <w:t>. – 18-е изд. – М.: Просвещение, 2011г.</w:t>
      </w:r>
    </w:p>
    <w:p w:rsidR="003A6E82" w:rsidRPr="003A6E82" w:rsidRDefault="003A6E82" w:rsidP="003A6E82">
      <w:pPr>
        <w:spacing w:after="0" w:line="240" w:lineRule="auto"/>
      </w:pPr>
      <w:r w:rsidRPr="003A6E82">
        <w:rPr>
          <w:rFonts w:ascii="Times New Roman" w:hAnsi="Times New Roman" w:cs="Times New Roman"/>
        </w:rPr>
        <w:t xml:space="preserve">2.Геометрия, 7 – 9: Учебник для общеобразовательных учреждений / </w:t>
      </w:r>
      <w:proofErr w:type="spellStart"/>
      <w:r w:rsidRPr="003A6E82">
        <w:rPr>
          <w:rFonts w:ascii="Times New Roman" w:hAnsi="Times New Roman" w:cs="Times New Roman"/>
        </w:rPr>
        <w:t>Л.С.Атанасян</w:t>
      </w:r>
      <w:proofErr w:type="spellEnd"/>
      <w:r w:rsidRPr="003A6E82">
        <w:rPr>
          <w:rFonts w:ascii="Times New Roman" w:hAnsi="Times New Roman" w:cs="Times New Roman"/>
        </w:rPr>
        <w:t xml:space="preserve">, </w:t>
      </w:r>
      <w:proofErr w:type="spellStart"/>
      <w:r w:rsidRPr="003A6E82">
        <w:rPr>
          <w:rFonts w:ascii="Times New Roman" w:hAnsi="Times New Roman" w:cs="Times New Roman"/>
        </w:rPr>
        <w:t>В.Ф.Бутузов</w:t>
      </w:r>
      <w:proofErr w:type="spellEnd"/>
      <w:r w:rsidRPr="003A6E82">
        <w:rPr>
          <w:rFonts w:ascii="Times New Roman" w:hAnsi="Times New Roman" w:cs="Times New Roman"/>
        </w:rPr>
        <w:t xml:space="preserve">, </w:t>
      </w:r>
      <w:proofErr w:type="spellStart"/>
      <w:r w:rsidRPr="003A6E82">
        <w:rPr>
          <w:rFonts w:ascii="Times New Roman" w:hAnsi="Times New Roman" w:cs="Times New Roman"/>
        </w:rPr>
        <w:t>С.Б.Кадомцев</w:t>
      </w:r>
      <w:proofErr w:type="spellEnd"/>
      <w:r w:rsidRPr="003A6E82">
        <w:rPr>
          <w:rFonts w:ascii="Times New Roman" w:hAnsi="Times New Roman" w:cs="Times New Roman"/>
        </w:rPr>
        <w:t xml:space="preserve"> и др. – 14-е изд. – М.: Просвещение, 2004 г.</w:t>
      </w:r>
      <w:bookmarkStart w:id="0" w:name="_GoBack"/>
      <w:bookmarkEnd w:id="0"/>
    </w:p>
    <w:sectPr w:rsidR="003A6E82" w:rsidRPr="003A6E82" w:rsidSect="003A6E82">
      <w:pgSz w:w="11906" w:h="16838"/>
      <w:pgMar w:top="426" w:right="850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A126A9F"/>
    <w:multiLevelType w:val="hybridMultilevel"/>
    <w:tmpl w:val="49941F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B8F61A1"/>
    <w:multiLevelType w:val="hybridMultilevel"/>
    <w:tmpl w:val="43DE0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DD70CF"/>
    <w:multiLevelType w:val="hybridMultilevel"/>
    <w:tmpl w:val="F18899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26F92E">
      <w:numFmt w:val="bullet"/>
      <w:lvlText w:val="·"/>
      <w:lvlJc w:val="left"/>
      <w:pPr>
        <w:ind w:left="1710" w:hanging="630"/>
      </w:pPr>
      <w:rPr>
        <w:rFonts w:ascii="Times New Roman" w:eastAsia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64E31C8"/>
    <w:multiLevelType w:val="hybridMultilevel"/>
    <w:tmpl w:val="11A8DA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753AEB"/>
    <w:multiLevelType w:val="hybridMultilevel"/>
    <w:tmpl w:val="102021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6E79E8"/>
    <w:multiLevelType w:val="hybridMultilevel"/>
    <w:tmpl w:val="F27ACEB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DC67946"/>
    <w:multiLevelType w:val="hybridMultilevel"/>
    <w:tmpl w:val="8ACAFE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F570936"/>
    <w:multiLevelType w:val="hybridMultilevel"/>
    <w:tmpl w:val="0AF24D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C27E15"/>
    <w:multiLevelType w:val="hybridMultilevel"/>
    <w:tmpl w:val="73F86F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3B5698"/>
    <w:multiLevelType w:val="hybridMultilevel"/>
    <w:tmpl w:val="81900BE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6FC766C9"/>
    <w:multiLevelType w:val="hybridMultilevel"/>
    <w:tmpl w:val="D0C013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8"/>
  </w:num>
  <w:num w:numId="5">
    <w:abstractNumId w:val="9"/>
  </w:num>
  <w:num w:numId="6">
    <w:abstractNumId w:val="2"/>
  </w:num>
  <w:num w:numId="7">
    <w:abstractNumId w:val="11"/>
  </w:num>
  <w:num w:numId="8">
    <w:abstractNumId w:val="5"/>
  </w:num>
  <w:num w:numId="9">
    <w:abstractNumId w:val="4"/>
  </w:num>
  <w:num w:numId="10">
    <w:abstractNumId w:val="1"/>
  </w:num>
  <w:num w:numId="11">
    <w:abstractNumId w:val="1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E82"/>
    <w:rsid w:val="003A6E82"/>
    <w:rsid w:val="00EE3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E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A6E82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E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A6E82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1756</Words>
  <Characters>10010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2017-02-06T06:15:00Z</dcterms:created>
  <dcterms:modified xsi:type="dcterms:W3CDTF">2017-02-06T06:20:00Z</dcterms:modified>
</cp:coreProperties>
</file>